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75" w:rsidRPr="00DA1C54" w:rsidRDefault="00FB44F2">
      <w:pPr>
        <w:spacing w:after="0" w:line="408" w:lineRule="auto"/>
        <w:ind w:left="120"/>
        <w:jc w:val="center"/>
        <w:rPr>
          <w:lang w:val="ru-RU"/>
        </w:rPr>
      </w:pPr>
      <w:bookmarkStart w:id="0" w:name="block-43371073"/>
      <w:r w:rsidRPr="00DA1C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4E75" w:rsidRPr="00DA1C54" w:rsidRDefault="00FB44F2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DA1C5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DA1C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74E75" w:rsidRPr="00DA1C54" w:rsidRDefault="00FB44F2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DA1C54">
        <w:rPr>
          <w:rFonts w:ascii="Times New Roman" w:hAnsi="Times New Roman"/>
          <w:b/>
          <w:color w:val="000000"/>
          <w:sz w:val="28"/>
          <w:lang w:val="ru-RU"/>
        </w:rPr>
        <w:t>РМО "</w:t>
      </w:r>
      <w:proofErr w:type="spellStart"/>
      <w:r w:rsidRPr="00DA1C54">
        <w:rPr>
          <w:rFonts w:ascii="Times New Roman" w:hAnsi="Times New Roman"/>
          <w:b/>
          <w:color w:val="000000"/>
          <w:sz w:val="28"/>
          <w:lang w:val="ru-RU"/>
        </w:rPr>
        <w:t>Усть-Удинский</w:t>
      </w:r>
      <w:proofErr w:type="spellEnd"/>
      <w:r w:rsidRPr="00DA1C54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C74E75" w:rsidRPr="00DA1C54" w:rsidRDefault="00FB44F2">
      <w:pPr>
        <w:spacing w:after="0" w:line="408" w:lineRule="auto"/>
        <w:ind w:left="120"/>
        <w:jc w:val="center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DA1C54">
        <w:rPr>
          <w:rFonts w:ascii="Times New Roman" w:hAnsi="Times New Roman"/>
          <w:b/>
          <w:color w:val="000000"/>
          <w:sz w:val="28"/>
          <w:lang w:val="ru-RU"/>
        </w:rPr>
        <w:t>Игжейская</w:t>
      </w:r>
      <w:proofErr w:type="spellEnd"/>
      <w:r w:rsidRPr="00DA1C54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C74E7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A1C54" w:rsidTr="000D4161">
        <w:tc>
          <w:tcPr>
            <w:tcW w:w="3114" w:type="dxa"/>
          </w:tcPr>
          <w:p w:rsidR="00C53FFE" w:rsidRPr="0040209D" w:rsidRDefault="00FB44F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B44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ШМО учителей предметников</w:t>
            </w:r>
          </w:p>
          <w:p w:rsidR="004E6975" w:rsidRDefault="00FB44F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B44F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Притчина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З.А</w:t>
            </w:r>
          </w:p>
          <w:p w:rsidR="00DA1C54" w:rsidRDefault="00DA1C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A1C54" w:rsidRDefault="00DA1C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FB44F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A1C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44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B44F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B44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4E6975" w:rsidRDefault="00FB44F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B44F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Березовская И.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DA1C54" w:rsidRDefault="00DA1C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A1C54" w:rsidRDefault="00DA1C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FB44F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44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B44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B44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0E6D86" w:rsidRDefault="00FB44F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1C54" w:rsidRDefault="00DA1C5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6502D" w:rsidRPr="008944ED" w:rsidRDefault="00FB44F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А.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DA1C54" w:rsidRDefault="00DA1C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A1C54" w:rsidRDefault="00DA1C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37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/А</w:t>
            </w:r>
            <w:proofErr w:type="gramEnd"/>
          </w:p>
          <w:p w:rsidR="000E6D86" w:rsidRDefault="00FB44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44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FB44F2">
      <w:pPr>
        <w:spacing w:after="0" w:line="408" w:lineRule="auto"/>
        <w:ind w:left="120"/>
        <w:jc w:val="center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DA1C54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C74E75" w:rsidRPr="00DA1C54" w:rsidRDefault="00FB44F2">
      <w:pPr>
        <w:spacing w:after="0" w:line="408" w:lineRule="auto"/>
        <w:ind w:left="120"/>
        <w:jc w:val="center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 5708702)</w:t>
      </w:r>
    </w:p>
    <w:p w:rsidR="00C74E75" w:rsidRPr="00DA1C54" w:rsidRDefault="00C74E75">
      <w:pPr>
        <w:spacing w:after="0"/>
        <w:ind w:left="120"/>
        <w:jc w:val="center"/>
        <w:rPr>
          <w:lang w:val="ru-RU"/>
        </w:rPr>
      </w:pPr>
    </w:p>
    <w:p w:rsidR="00C74E75" w:rsidRPr="00DA1C54" w:rsidRDefault="00FB44F2">
      <w:pPr>
        <w:spacing w:after="0" w:line="408" w:lineRule="auto"/>
        <w:ind w:left="120"/>
        <w:jc w:val="center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C74E75" w:rsidRPr="00DA1C54" w:rsidRDefault="00FB44F2">
      <w:pPr>
        <w:spacing w:after="0" w:line="408" w:lineRule="auto"/>
        <w:ind w:left="120"/>
        <w:jc w:val="center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74E75" w:rsidRPr="00DA1C54" w:rsidRDefault="00C74E75">
      <w:pPr>
        <w:spacing w:after="0"/>
        <w:ind w:left="120"/>
        <w:jc w:val="center"/>
        <w:rPr>
          <w:lang w:val="ru-RU"/>
        </w:rPr>
      </w:pPr>
    </w:p>
    <w:p w:rsidR="00C74E75" w:rsidRPr="00DA1C54" w:rsidRDefault="00C74E75">
      <w:pPr>
        <w:spacing w:after="0"/>
        <w:ind w:left="120"/>
        <w:jc w:val="center"/>
        <w:rPr>
          <w:lang w:val="ru-RU"/>
        </w:rPr>
      </w:pPr>
    </w:p>
    <w:p w:rsidR="00C74E75" w:rsidRPr="00DA1C54" w:rsidRDefault="00C74E75">
      <w:pPr>
        <w:spacing w:after="0"/>
        <w:ind w:left="120"/>
        <w:jc w:val="center"/>
        <w:rPr>
          <w:lang w:val="ru-RU"/>
        </w:rPr>
      </w:pPr>
    </w:p>
    <w:p w:rsidR="00C74E75" w:rsidRPr="00DA1C54" w:rsidRDefault="00C74E75">
      <w:pPr>
        <w:spacing w:after="0"/>
        <w:ind w:left="120"/>
        <w:jc w:val="center"/>
        <w:rPr>
          <w:lang w:val="ru-RU"/>
        </w:rPr>
      </w:pPr>
    </w:p>
    <w:p w:rsidR="00C74E75" w:rsidRPr="00DA1C54" w:rsidRDefault="00C74E75">
      <w:pPr>
        <w:spacing w:after="0"/>
        <w:ind w:left="120"/>
        <w:jc w:val="center"/>
        <w:rPr>
          <w:lang w:val="ru-RU"/>
        </w:rPr>
      </w:pPr>
    </w:p>
    <w:p w:rsidR="00C74E75" w:rsidRPr="00DA1C54" w:rsidRDefault="00C74E75">
      <w:pPr>
        <w:spacing w:after="0"/>
        <w:ind w:left="120"/>
        <w:jc w:val="center"/>
        <w:rPr>
          <w:lang w:val="ru-RU"/>
        </w:rPr>
      </w:pPr>
    </w:p>
    <w:p w:rsidR="00C74E75" w:rsidRPr="00DA1C54" w:rsidRDefault="00C74E75">
      <w:pPr>
        <w:spacing w:after="0"/>
        <w:ind w:left="120"/>
        <w:jc w:val="center"/>
        <w:rPr>
          <w:lang w:val="ru-RU"/>
        </w:rPr>
      </w:pPr>
    </w:p>
    <w:p w:rsidR="00C74E75" w:rsidRPr="00DA1C54" w:rsidRDefault="00C74E75">
      <w:pPr>
        <w:spacing w:after="0"/>
        <w:ind w:left="120"/>
        <w:jc w:val="center"/>
        <w:rPr>
          <w:lang w:val="ru-RU"/>
        </w:rPr>
      </w:pPr>
    </w:p>
    <w:p w:rsidR="00C74E75" w:rsidRPr="00DA1C54" w:rsidRDefault="00C74E75">
      <w:pPr>
        <w:spacing w:after="0"/>
        <w:ind w:left="120"/>
        <w:jc w:val="center"/>
        <w:rPr>
          <w:lang w:val="ru-RU"/>
        </w:rPr>
      </w:pPr>
    </w:p>
    <w:p w:rsidR="00C74E75" w:rsidRPr="00DA1C54" w:rsidRDefault="00FB44F2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proofErr w:type="spellStart"/>
      <w:r w:rsidRPr="00DA1C54">
        <w:rPr>
          <w:rFonts w:ascii="Times New Roman" w:hAnsi="Times New Roman"/>
          <w:b/>
          <w:color w:val="000000"/>
          <w:sz w:val="28"/>
          <w:lang w:val="ru-RU"/>
        </w:rPr>
        <w:t>Игжей</w:t>
      </w:r>
      <w:bookmarkEnd w:id="3"/>
      <w:proofErr w:type="spellEnd"/>
      <w:r w:rsidRPr="00DA1C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DA1C5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C74E75">
      <w:pPr>
        <w:rPr>
          <w:lang w:val="ru-RU"/>
        </w:rPr>
        <w:sectPr w:rsidR="00C74E75" w:rsidRPr="00DA1C54">
          <w:pgSz w:w="11906" w:h="16383"/>
          <w:pgMar w:top="1134" w:right="850" w:bottom="1134" w:left="1701" w:header="720" w:footer="720" w:gutter="0"/>
          <w:cols w:space="720"/>
        </w:sectPr>
      </w:pPr>
    </w:p>
    <w:p w:rsidR="00C74E75" w:rsidRPr="00DA1C54" w:rsidRDefault="00FB44F2">
      <w:pPr>
        <w:spacing w:after="0" w:line="264" w:lineRule="auto"/>
        <w:ind w:left="120"/>
        <w:jc w:val="both"/>
        <w:rPr>
          <w:lang w:val="ru-RU"/>
        </w:rPr>
      </w:pPr>
      <w:bookmarkStart w:id="5" w:name="block-43371076"/>
      <w:bookmarkEnd w:id="0"/>
      <w:r w:rsidRPr="00DA1C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Родины" (далее - ОБЗР) </w:t>
      </w:r>
      <w:r w:rsidRPr="00DA1C54">
        <w:rPr>
          <w:rFonts w:ascii="Times New Roman" w:hAnsi="Times New Roman"/>
          <w:color w:val="000000"/>
          <w:sz w:val="28"/>
          <w:lang w:val="ru-RU"/>
        </w:rPr>
        <w:t>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Программ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DA1C54">
        <w:rPr>
          <w:rFonts w:ascii="Times New Roman" w:hAnsi="Times New Roman"/>
          <w:color w:val="000000"/>
          <w:sz w:val="28"/>
          <w:lang w:val="ru-RU"/>
        </w:rPr>
        <w:t>имися</w:t>
      </w:r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DA1C54">
        <w:rPr>
          <w:rFonts w:ascii="Times New Roman" w:hAnsi="Times New Roman"/>
          <w:color w:val="000000"/>
          <w:sz w:val="28"/>
          <w:lang w:val="ru-RU"/>
        </w:rPr>
        <w:t>имися</w:t>
      </w:r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</w:t>
      </w:r>
      <w:r w:rsidRPr="00DA1C54">
        <w:rPr>
          <w:rFonts w:ascii="Times New Roman" w:hAnsi="Times New Roman"/>
          <w:color w:val="000000"/>
          <w:sz w:val="28"/>
          <w:lang w:val="ru-RU"/>
        </w:rPr>
        <w:t>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C74E75" w:rsidRDefault="00FB44F2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</w:t>
      </w:r>
      <w:r>
        <w:rPr>
          <w:rFonts w:ascii="Times New Roman" w:hAnsi="Times New Roman"/>
          <w:color w:val="000000"/>
          <w:sz w:val="28"/>
        </w:rPr>
        <w:t>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74E75" w:rsidRPr="00DA1C54" w:rsidRDefault="00FB44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C74E75" w:rsidRPr="00DA1C54" w:rsidRDefault="00FB44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интересам </w:t>
      </w: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C74E75" w:rsidRPr="00DA1C54" w:rsidRDefault="00FB44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C74E75" w:rsidRPr="00DA1C54" w:rsidRDefault="00FB44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</w:t>
      </w:r>
      <w:r w:rsidRPr="00DA1C54">
        <w:rPr>
          <w:rFonts w:ascii="Times New Roman" w:hAnsi="Times New Roman"/>
          <w:color w:val="000000"/>
          <w:sz w:val="28"/>
          <w:lang w:val="ru-RU"/>
        </w:rPr>
        <w:t>одготовку выпускников к решению актуальных практических задач безопасности жизнедеятельности в повседневной жизни.</w:t>
      </w: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</w:t>
      </w:r>
      <w:r w:rsidRPr="00DA1C54">
        <w:rPr>
          <w:rFonts w:ascii="Times New Roman" w:hAnsi="Times New Roman"/>
          <w:color w:val="333333"/>
          <w:sz w:val="28"/>
          <w:lang w:val="ru-RU"/>
        </w:rPr>
        <w:t>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74E75" w:rsidRPr="00DA1C54" w:rsidRDefault="00FB44F2">
      <w:pPr>
        <w:spacing w:after="0"/>
        <w:ind w:firstLine="600"/>
        <w:rPr>
          <w:lang w:val="ru-RU"/>
        </w:rPr>
      </w:pPr>
      <w:r w:rsidRPr="00DA1C54">
        <w:rPr>
          <w:rFonts w:ascii="Times New Roman" w:hAnsi="Times New Roman"/>
          <w:color w:val="333333"/>
          <w:sz w:val="28"/>
          <w:lang w:val="ru-RU"/>
        </w:rPr>
        <w:t xml:space="preserve">Модуль № 1. «Безопасное и устойчивое развитие личности, общества, </w:t>
      </w:r>
      <w:r w:rsidRPr="00DA1C54">
        <w:rPr>
          <w:rFonts w:ascii="Times New Roman" w:hAnsi="Times New Roman"/>
          <w:color w:val="333333"/>
          <w:sz w:val="28"/>
          <w:lang w:val="ru-RU"/>
        </w:rPr>
        <w:t>государства».</w:t>
      </w:r>
    </w:p>
    <w:p w:rsidR="00C74E75" w:rsidRPr="00DA1C54" w:rsidRDefault="00FB44F2">
      <w:pPr>
        <w:spacing w:after="0"/>
        <w:ind w:firstLine="600"/>
        <w:rPr>
          <w:lang w:val="ru-RU"/>
        </w:rPr>
      </w:pPr>
      <w:r w:rsidRPr="00DA1C54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C74E75" w:rsidRPr="00DA1C54" w:rsidRDefault="00FB44F2">
      <w:pPr>
        <w:spacing w:after="0"/>
        <w:ind w:firstLine="600"/>
        <w:rPr>
          <w:lang w:val="ru-RU"/>
        </w:rPr>
      </w:pPr>
      <w:r w:rsidRPr="00DA1C54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C74E75" w:rsidRPr="00DA1C54" w:rsidRDefault="00FB44F2">
      <w:pPr>
        <w:spacing w:after="0"/>
        <w:ind w:firstLine="600"/>
        <w:rPr>
          <w:lang w:val="ru-RU"/>
        </w:rPr>
      </w:pPr>
      <w:r w:rsidRPr="00DA1C54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C74E75" w:rsidRPr="00DA1C54" w:rsidRDefault="00FB44F2">
      <w:pPr>
        <w:spacing w:after="0"/>
        <w:ind w:firstLine="600"/>
        <w:rPr>
          <w:lang w:val="ru-RU"/>
        </w:rPr>
      </w:pPr>
      <w:r w:rsidRPr="00DA1C54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C74E75" w:rsidRPr="00DA1C54" w:rsidRDefault="00FB44F2">
      <w:pPr>
        <w:spacing w:after="0"/>
        <w:ind w:firstLine="600"/>
        <w:rPr>
          <w:lang w:val="ru-RU"/>
        </w:rPr>
      </w:pPr>
      <w:r w:rsidRPr="00DA1C54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</w:t>
      </w:r>
      <w:r w:rsidRPr="00DA1C54">
        <w:rPr>
          <w:rFonts w:ascii="Times New Roman" w:hAnsi="Times New Roman"/>
          <w:color w:val="333333"/>
          <w:sz w:val="28"/>
          <w:lang w:val="ru-RU"/>
        </w:rPr>
        <w:t>х».</w:t>
      </w:r>
    </w:p>
    <w:p w:rsidR="00C74E75" w:rsidRPr="00DA1C54" w:rsidRDefault="00FB44F2">
      <w:pPr>
        <w:spacing w:after="0"/>
        <w:ind w:firstLine="600"/>
        <w:rPr>
          <w:lang w:val="ru-RU"/>
        </w:rPr>
      </w:pPr>
      <w:r w:rsidRPr="00DA1C54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C74E75" w:rsidRPr="00DA1C54" w:rsidRDefault="00FB44F2">
      <w:pPr>
        <w:spacing w:after="0"/>
        <w:ind w:firstLine="600"/>
        <w:rPr>
          <w:lang w:val="ru-RU"/>
        </w:rPr>
      </w:pPr>
      <w:r w:rsidRPr="00DA1C54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C74E75" w:rsidRPr="00DA1C54" w:rsidRDefault="00FB44F2">
      <w:pPr>
        <w:spacing w:after="0"/>
        <w:ind w:firstLine="600"/>
        <w:rPr>
          <w:lang w:val="ru-RU"/>
        </w:rPr>
      </w:pPr>
      <w:r w:rsidRPr="00DA1C54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C74E75" w:rsidRPr="00DA1C54" w:rsidRDefault="00FB44F2">
      <w:pPr>
        <w:spacing w:after="0"/>
        <w:ind w:firstLine="600"/>
        <w:rPr>
          <w:lang w:val="ru-RU"/>
        </w:rPr>
      </w:pPr>
      <w:r w:rsidRPr="00DA1C54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C74E75" w:rsidRPr="00DA1C54" w:rsidRDefault="00FB44F2">
      <w:pPr>
        <w:spacing w:after="0"/>
        <w:ind w:firstLine="600"/>
        <w:rPr>
          <w:lang w:val="ru-RU"/>
        </w:rPr>
      </w:pPr>
      <w:r w:rsidRPr="00DA1C54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</w:t>
      </w:r>
      <w:r w:rsidRPr="00DA1C54">
        <w:rPr>
          <w:rFonts w:ascii="Times New Roman" w:hAnsi="Times New Roman"/>
          <w:color w:val="333333"/>
          <w:sz w:val="28"/>
          <w:lang w:val="ru-RU"/>
        </w:rPr>
        <w:t>изму и терроризму».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333333"/>
          <w:sz w:val="28"/>
          <w:lang w:val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</w:t>
      </w:r>
      <w:r w:rsidRPr="00DA1C54">
        <w:rPr>
          <w:rFonts w:ascii="Times New Roman" w:hAnsi="Times New Roman"/>
          <w:color w:val="333333"/>
          <w:sz w:val="28"/>
          <w:lang w:val="ru-RU"/>
        </w:rPr>
        <w:t>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</w:t>
      </w:r>
      <w:r w:rsidRPr="00DA1C54">
        <w:rPr>
          <w:rFonts w:ascii="Times New Roman" w:hAnsi="Times New Roman"/>
          <w:color w:val="000000"/>
          <w:sz w:val="28"/>
          <w:lang w:val="ru-RU"/>
        </w:rPr>
        <w:t>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</w:t>
      </w:r>
      <w:r w:rsidRPr="00DA1C54">
        <w:rPr>
          <w:rFonts w:ascii="Times New Roman" w:hAnsi="Times New Roman"/>
          <w:color w:val="000000"/>
          <w:sz w:val="28"/>
          <w:lang w:val="ru-RU"/>
        </w:rPr>
        <w:t>еские действия обучающихся.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</w:t>
      </w:r>
      <w:r w:rsidRPr="00DA1C54">
        <w:rPr>
          <w:rFonts w:ascii="Times New Roman" w:hAnsi="Times New Roman"/>
          <w:color w:val="000000"/>
          <w:sz w:val="28"/>
          <w:lang w:val="ru-RU"/>
        </w:rPr>
        <w:t>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 и государства.</w:t>
      </w:r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</w:t>
      </w:r>
      <w:r w:rsidRPr="00DA1C54">
        <w:rPr>
          <w:rFonts w:ascii="Times New Roman" w:hAnsi="Times New Roman"/>
          <w:color w:val="000000"/>
          <w:sz w:val="28"/>
          <w:lang w:val="ru-RU"/>
        </w:rPr>
        <w:t>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зовательного процесса по ОБЗР определяется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</w:t>
      </w:r>
      <w:r w:rsidRPr="00DA1C54">
        <w:rPr>
          <w:rFonts w:ascii="Times New Roman" w:hAnsi="Times New Roman"/>
          <w:color w:val="000000"/>
          <w:sz w:val="28"/>
          <w:lang w:val="ru-RU"/>
        </w:rPr>
        <w:t>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 Федерации от 26 декабря 2017 г. № 1642.</w:t>
      </w:r>
      <w:proofErr w:type="gramEnd"/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</w:t>
      </w:r>
      <w:r w:rsidRPr="00DA1C54">
        <w:rPr>
          <w:rFonts w:ascii="Times New Roman" w:hAnsi="Times New Roman"/>
          <w:color w:val="000000"/>
          <w:sz w:val="28"/>
          <w:lang w:val="ru-RU"/>
        </w:rPr>
        <w:t>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</w:t>
      </w:r>
      <w:r w:rsidRPr="00DA1C54">
        <w:rPr>
          <w:rFonts w:ascii="Times New Roman" w:hAnsi="Times New Roman"/>
          <w:color w:val="000000"/>
          <w:sz w:val="28"/>
          <w:lang w:val="ru-RU"/>
        </w:rPr>
        <w:t>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ть к выполнению </w:t>
      </w: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</w:t>
      </w:r>
      <w:r w:rsidRPr="00DA1C54">
        <w:rPr>
          <w:rFonts w:ascii="Times New Roman" w:hAnsi="Times New Roman"/>
          <w:color w:val="000000"/>
          <w:sz w:val="28"/>
          <w:lang w:val="ru-RU"/>
        </w:rPr>
        <w:t>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</w:t>
      </w:r>
      <w:r w:rsidRPr="00DA1C54">
        <w:rPr>
          <w:rFonts w:ascii="Times New Roman" w:hAnsi="Times New Roman"/>
          <w:color w:val="000000"/>
          <w:sz w:val="28"/>
          <w:lang w:val="ru-RU"/>
        </w:rPr>
        <w:t>ека, созданию условий устойчивого развития общества и государства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</w:t>
      </w:r>
      <w:r w:rsidRPr="00DA1C54">
        <w:rPr>
          <w:rFonts w:ascii="Times New Roman" w:hAnsi="Times New Roman"/>
          <w:color w:val="000000"/>
          <w:sz w:val="28"/>
          <w:lang w:val="ru-RU"/>
        </w:rPr>
        <w:t>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DA1C54">
        <w:rPr>
          <w:rFonts w:ascii="Times New Roman" w:hAnsi="Times New Roman"/>
          <w:color w:val="000000"/>
          <w:sz w:val="28"/>
          <w:lang w:val="ru-RU"/>
        </w:rPr>
        <w:t>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</w:t>
      </w:r>
      <w:r w:rsidRPr="00DA1C54">
        <w:rPr>
          <w:rFonts w:ascii="Times New Roman" w:hAnsi="Times New Roman"/>
          <w:color w:val="000000"/>
          <w:sz w:val="28"/>
          <w:lang w:val="ru-RU"/>
        </w:rPr>
        <w:t>в интересах благополучия и устойчивого развития личности, общества и государства;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 военного времени.</w:t>
      </w:r>
    </w:p>
    <w:p w:rsidR="00C74E75" w:rsidRPr="00DA1C54" w:rsidRDefault="00FB44F2">
      <w:pPr>
        <w:spacing w:after="0" w:line="264" w:lineRule="auto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C74E75" w:rsidRPr="00DA1C54" w:rsidRDefault="00C74E75">
      <w:pPr>
        <w:rPr>
          <w:lang w:val="ru-RU"/>
        </w:rPr>
        <w:sectPr w:rsidR="00C74E75" w:rsidRPr="00DA1C54">
          <w:pgSz w:w="11906" w:h="16383"/>
          <w:pgMar w:top="1134" w:right="850" w:bottom="1134" w:left="1701" w:header="720" w:footer="720" w:gutter="0"/>
          <w:cols w:space="720"/>
        </w:sectPr>
      </w:pPr>
    </w:p>
    <w:p w:rsidR="00C74E75" w:rsidRPr="00DA1C54" w:rsidRDefault="00FB44F2">
      <w:pPr>
        <w:spacing w:after="0" w:line="264" w:lineRule="auto"/>
        <w:ind w:left="120"/>
        <w:jc w:val="both"/>
        <w:rPr>
          <w:lang w:val="ru-RU"/>
        </w:rPr>
      </w:pPr>
      <w:bookmarkStart w:id="6" w:name="block-43371070"/>
      <w:bookmarkEnd w:id="5"/>
      <w:r w:rsidRPr="00DA1C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4E75" w:rsidRPr="00DA1C54" w:rsidRDefault="00FB44F2">
      <w:pPr>
        <w:spacing w:after="0" w:line="24" w:lineRule="auto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Моду</w:t>
      </w:r>
      <w:r w:rsidRPr="00DA1C54">
        <w:rPr>
          <w:rFonts w:ascii="Times New Roman" w:hAnsi="Times New Roman"/>
          <w:b/>
          <w:color w:val="000000"/>
          <w:sz w:val="28"/>
          <w:lang w:val="ru-RU"/>
        </w:rPr>
        <w:t>ль № 1. «Безопасное и устойчивое развитие личности, общества, государства»:</w:t>
      </w:r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реализация национальных приоритетов как условие обеспечения национальной </w:t>
      </w:r>
      <w:r w:rsidRPr="00DA1C54">
        <w:rPr>
          <w:rFonts w:ascii="Times New Roman" w:hAnsi="Times New Roman"/>
          <w:color w:val="000000"/>
          <w:sz w:val="28"/>
          <w:lang w:val="ru-RU"/>
        </w:rPr>
        <w:t>безопасности и устойчивого развития Российской Федерации;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роль личности, </w:t>
      </w:r>
      <w:r w:rsidRPr="00DA1C54">
        <w:rPr>
          <w:rFonts w:ascii="Times New Roman" w:hAnsi="Times New Roman"/>
          <w:color w:val="000000"/>
          <w:sz w:val="28"/>
          <w:lang w:val="ru-RU"/>
        </w:rPr>
        <w:t>общества и государства в предупреждении противоправной деятельности;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</w:t>
      </w:r>
      <w:r w:rsidRPr="00DA1C54">
        <w:rPr>
          <w:rFonts w:ascii="Times New Roman" w:hAnsi="Times New Roman"/>
          <w:color w:val="000000"/>
          <w:sz w:val="28"/>
          <w:lang w:val="ru-RU"/>
        </w:rPr>
        <w:t>ё задачи и примеры их решения;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</w:t>
      </w:r>
      <w:r w:rsidRPr="00DA1C54">
        <w:rPr>
          <w:rFonts w:ascii="Times New Roman" w:hAnsi="Times New Roman"/>
          <w:color w:val="000000"/>
          <w:sz w:val="28"/>
          <w:lang w:val="ru-RU"/>
        </w:rPr>
        <w:t>зательное условие мирного социально-экономического развития Российской Федерации и обеспечение её военной безопасности;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движение </w:t>
      </w:r>
      <w:r w:rsidRPr="00DA1C54">
        <w:rPr>
          <w:rFonts w:ascii="Times New Roman" w:hAnsi="Times New Roman"/>
          <w:color w:val="000000"/>
          <w:sz w:val="28"/>
          <w:lang w:val="ru-RU"/>
        </w:rPr>
        <w:t>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правила безопасн</w:t>
      </w:r>
      <w:r w:rsidRPr="00DA1C54">
        <w:rPr>
          <w:rFonts w:ascii="Times New Roman" w:hAnsi="Times New Roman"/>
          <w:color w:val="000000"/>
          <w:sz w:val="28"/>
          <w:lang w:val="ru-RU"/>
        </w:rPr>
        <w:t>ого обращения с оружием;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</w:t>
      </w:r>
      <w:r w:rsidRPr="00DA1C54">
        <w:rPr>
          <w:rFonts w:ascii="Times New Roman" w:hAnsi="Times New Roman"/>
          <w:color w:val="000000"/>
          <w:sz w:val="28"/>
          <w:lang w:val="ru-RU"/>
        </w:rPr>
        <w:t>ашникова АК-12, пистолет Ярыгина, пистолет Лебедева);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</w:t>
      </w:r>
      <w:r w:rsidRPr="00DA1C54">
        <w:rPr>
          <w:rFonts w:ascii="Times New Roman" w:hAnsi="Times New Roman"/>
          <w:color w:val="000000"/>
          <w:sz w:val="28"/>
          <w:lang w:val="ru-RU"/>
        </w:rPr>
        <w:t>во беспилотных летательных аппаратов (далее – БПЛА);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</w:t>
      </w:r>
      <w:r w:rsidRPr="00DA1C54">
        <w:rPr>
          <w:rFonts w:ascii="Times New Roman" w:hAnsi="Times New Roman"/>
          <w:color w:val="000000"/>
          <w:sz w:val="28"/>
          <w:lang w:val="ru-RU"/>
        </w:rPr>
        <w:t>рактеристики переносных радиостанций;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шанцевый инструмент, его назначе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ние, применение и сбережение;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пораж</w:t>
      </w:r>
      <w:r w:rsidRPr="00DA1C54">
        <w:rPr>
          <w:rFonts w:ascii="Times New Roman" w:hAnsi="Times New Roman"/>
          <w:color w:val="000000"/>
          <w:sz w:val="28"/>
          <w:lang w:val="ru-RU"/>
        </w:rPr>
        <w:t>ающие факторы ядерных взрывов;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характеристика особенностей «красной», «желтой» и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 «зеленой» зон;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</w:t>
      </w:r>
      <w:r w:rsidRPr="00DA1C54">
        <w:rPr>
          <w:rFonts w:ascii="Times New Roman" w:hAnsi="Times New Roman"/>
          <w:color w:val="000000"/>
          <w:sz w:val="28"/>
          <w:lang w:val="ru-RU"/>
        </w:rPr>
        <w:t>ей;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</w:t>
      </w:r>
      <w:r w:rsidRPr="00DA1C54">
        <w:rPr>
          <w:rFonts w:ascii="Times New Roman" w:hAnsi="Times New Roman"/>
          <w:color w:val="000000"/>
          <w:sz w:val="28"/>
          <w:lang w:val="ru-RU"/>
        </w:rPr>
        <w:t>кой Федерации по делам гражданской обороны, чрезвычайным ситуациям и ликвидации последствий стихийных бедствий;</w:t>
      </w:r>
    </w:p>
    <w:p w:rsidR="00C74E75" w:rsidRPr="00DA1C54" w:rsidRDefault="00FB44F2">
      <w:pPr>
        <w:spacing w:after="0" w:line="264" w:lineRule="auto"/>
        <w:ind w:firstLine="600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понятие «культур</w:t>
      </w:r>
      <w:r w:rsidRPr="00DA1C54">
        <w:rPr>
          <w:rFonts w:ascii="Times New Roman" w:hAnsi="Times New Roman"/>
          <w:color w:val="000000"/>
          <w:sz w:val="28"/>
          <w:lang w:val="ru-RU"/>
        </w:rPr>
        <w:t>а безопасности», его значение в жизни человека, общества, государства;</w:t>
      </w:r>
      <w:proofErr w:type="gramEnd"/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действ</w:t>
      </w:r>
      <w:r w:rsidRPr="00DA1C54">
        <w:rPr>
          <w:rFonts w:ascii="Times New Roman" w:hAnsi="Times New Roman"/>
          <w:color w:val="000000"/>
          <w:sz w:val="28"/>
          <w:lang w:val="ru-RU"/>
        </w:rPr>
        <w:t>ия, позволяющие предвидеть опасность;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 общества, государства.</w:t>
      </w: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 инструментов, стремянок, лестниц и другое), первая помощь при ушибах переломах, кровотечениях;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>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порядок проведения сердечно-легочной р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еанимации; 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детская площадка, площадка для выгула </w:t>
      </w:r>
      <w:r w:rsidRPr="00DA1C54">
        <w:rPr>
          <w:rFonts w:ascii="Times New Roman" w:hAnsi="Times New Roman"/>
          <w:color w:val="000000"/>
          <w:sz w:val="28"/>
          <w:lang w:val="ru-RU"/>
        </w:rPr>
        <w:t>собак и других);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 ними;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</w:t>
      </w:r>
      <w:r w:rsidRPr="00DA1C54">
        <w:rPr>
          <w:rFonts w:ascii="Times New Roman" w:hAnsi="Times New Roman"/>
          <w:color w:val="000000"/>
          <w:sz w:val="28"/>
          <w:lang w:val="ru-RU"/>
        </w:rPr>
        <w:t>ловиях (движение по обочине; движение в тёмное время суток; движение с использованием средств индивидуальной мобильности);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ответственн</w:t>
      </w:r>
      <w:r w:rsidRPr="00DA1C54">
        <w:rPr>
          <w:rFonts w:ascii="Times New Roman" w:hAnsi="Times New Roman"/>
          <w:color w:val="000000"/>
          <w:sz w:val="28"/>
          <w:lang w:val="ru-RU"/>
        </w:rPr>
        <w:t>ость водителя, ответственность пассажира;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</w:t>
      </w:r>
      <w:r w:rsidRPr="00DA1C54">
        <w:rPr>
          <w:rFonts w:ascii="Times New Roman" w:hAnsi="Times New Roman"/>
          <w:color w:val="000000"/>
          <w:sz w:val="28"/>
          <w:lang w:val="ru-RU"/>
        </w:rPr>
        <w:t>возгорания; с большим количеством участников);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железнодорожном транспорте, правила </w:t>
      </w:r>
      <w:r w:rsidRPr="00DA1C54">
        <w:rPr>
          <w:rFonts w:ascii="Times New Roman" w:hAnsi="Times New Roman"/>
          <w:color w:val="000000"/>
          <w:sz w:val="28"/>
          <w:lang w:val="ru-RU"/>
        </w:rPr>
        <w:t>безопасного поведения, порядок действий при возникновении опасных и чрезвычайных ситуаций;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основные источн</w:t>
      </w:r>
      <w:r w:rsidRPr="00DA1C54">
        <w:rPr>
          <w:rFonts w:ascii="Times New Roman" w:hAnsi="Times New Roman"/>
          <w:color w:val="000000"/>
          <w:sz w:val="28"/>
          <w:lang w:val="ru-RU"/>
        </w:rPr>
        <w:t>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основные источники </w:t>
      </w:r>
      <w:r w:rsidRPr="00DA1C54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закрытого и открытого типа, общие правила безопасного поведения;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; случаи, когда </w:t>
      </w:r>
      <w:r w:rsidRPr="00DA1C54">
        <w:rPr>
          <w:rFonts w:ascii="Times New Roman" w:hAnsi="Times New Roman"/>
          <w:color w:val="000000"/>
          <w:sz w:val="28"/>
          <w:lang w:val="ru-RU"/>
        </w:rPr>
        <w:t>потерялся человек);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правила безопасного поведения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 при проявлении агрессии;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</w:t>
      </w:r>
      <w:r w:rsidRPr="00DA1C54">
        <w:rPr>
          <w:rFonts w:ascii="Times New Roman" w:hAnsi="Times New Roman"/>
          <w:color w:val="000000"/>
          <w:sz w:val="28"/>
          <w:lang w:val="ru-RU"/>
        </w:rPr>
        <w:t>ентальными расстройствами);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</w:t>
      </w:r>
      <w:r w:rsidRPr="00DA1C54">
        <w:rPr>
          <w:rFonts w:ascii="Times New Roman" w:hAnsi="Times New Roman"/>
          <w:color w:val="000000"/>
          <w:sz w:val="28"/>
          <w:lang w:val="ru-RU"/>
        </w:rPr>
        <w:t>организации, культурные, торгово-развлекательные учреждения и другие);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Pr="00DA1C54">
        <w:rPr>
          <w:rFonts w:ascii="Times New Roman" w:hAnsi="Times New Roman"/>
          <w:b/>
          <w:color w:val="000000"/>
          <w:sz w:val="28"/>
          <w:lang w:val="ru-RU"/>
        </w:rPr>
        <w:t>7. «Безопасность в природной среде»: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</w:t>
      </w:r>
      <w:r w:rsidRPr="00DA1C54">
        <w:rPr>
          <w:rFonts w:ascii="Times New Roman" w:hAnsi="Times New Roman"/>
          <w:color w:val="000000"/>
          <w:sz w:val="28"/>
          <w:lang w:val="ru-RU"/>
        </w:rPr>
        <w:t>собенности обеспечения безопасности в водном походе;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DA1C54">
        <w:rPr>
          <w:rFonts w:ascii="Times New Roman" w:hAnsi="Times New Roman"/>
          <w:color w:val="000000"/>
          <w:sz w:val="28"/>
          <w:lang w:val="ru-RU"/>
        </w:rPr>
        <w:t>);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порядок действий в случаях, когда человек потерялся </w:t>
      </w:r>
      <w:r w:rsidRPr="00DA1C54">
        <w:rPr>
          <w:rFonts w:ascii="Times New Roman" w:hAnsi="Times New Roman"/>
          <w:color w:val="000000"/>
          <w:sz w:val="28"/>
          <w:lang w:val="ru-RU"/>
        </w:rPr>
        <w:t>в природной среде;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природные чре</w:t>
      </w:r>
      <w:r w:rsidRPr="00DA1C54">
        <w:rPr>
          <w:rFonts w:ascii="Times New Roman" w:hAnsi="Times New Roman"/>
          <w:color w:val="000000"/>
          <w:sz w:val="28"/>
          <w:lang w:val="ru-RU"/>
        </w:rPr>
        <w:t>звычайные ситуации;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</w:t>
      </w:r>
      <w:r w:rsidRPr="00DA1C54">
        <w:rPr>
          <w:rFonts w:ascii="Times New Roman" w:hAnsi="Times New Roman"/>
          <w:color w:val="000000"/>
          <w:sz w:val="28"/>
          <w:lang w:val="ru-RU"/>
        </w:rPr>
        <w:t>упреждения;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возмож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</w:t>
      </w:r>
      <w:r w:rsidRPr="00DA1C54">
        <w:rPr>
          <w:rFonts w:ascii="Times New Roman" w:hAnsi="Times New Roman"/>
          <w:color w:val="000000"/>
          <w:sz w:val="28"/>
          <w:lang w:val="ru-RU"/>
        </w:rPr>
        <w:t>гидрологическими явлениями и процессами: паводки, половодья, цунами, сели, лавины;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</w:t>
      </w:r>
      <w:r w:rsidRPr="00DA1C54">
        <w:rPr>
          <w:rFonts w:ascii="Times New Roman" w:hAnsi="Times New Roman"/>
          <w:color w:val="000000"/>
          <w:sz w:val="28"/>
          <w:lang w:val="ru-RU"/>
        </w:rPr>
        <w:t>ескими явлениями и процессами;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едствия природных чрезвычайных ситуаций, вызванных опасными метеорологическими явлениями и процессами;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</w:t>
      </w:r>
      <w:r w:rsidRPr="00DA1C54">
        <w:rPr>
          <w:rFonts w:ascii="Times New Roman" w:hAnsi="Times New Roman"/>
          <w:color w:val="000000"/>
          <w:sz w:val="28"/>
          <w:lang w:val="ru-RU"/>
        </w:rPr>
        <w:t>кого характера, возможности прогнозирования, предупреждения, смягчения последствий;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</w:t>
      </w:r>
      <w:r w:rsidRPr="00DA1C54">
        <w:rPr>
          <w:rFonts w:ascii="Times New Roman" w:hAnsi="Times New Roman"/>
          <w:color w:val="000000"/>
          <w:sz w:val="28"/>
          <w:lang w:val="ru-RU"/>
        </w:rPr>
        <w:t>браз жизни», «лечение», «профилактика»;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</w:t>
      </w:r>
      <w:r w:rsidRPr="00DA1C54">
        <w:rPr>
          <w:rFonts w:ascii="Times New Roman" w:hAnsi="Times New Roman"/>
          <w:color w:val="000000"/>
          <w:sz w:val="28"/>
          <w:lang w:val="ru-RU"/>
        </w:rPr>
        <w:t>ое благополучие;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роль вакцинации, национальный </w:t>
      </w:r>
      <w:r w:rsidRPr="00DA1C54">
        <w:rPr>
          <w:rFonts w:ascii="Times New Roman" w:hAnsi="Times New Roman"/>
          <w:color w:val="000000"/>
          <w:sz w:val="28"/>
          <w:lang w:val="ru-RU"/>
        </w:rPr>
        <w:t>календарь профилактических прививок;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р</w:t>
      </w:r>
      <w:r w:rsidRPr="00DA1C54">
        <w:rPr>
          <w:rFonts w:ascii="Times New Roman" w:hAnsi="Times New Roman"/>
          <w:color w:val="000000"/>
          <w:sz w:val="28"/>
          <w:lang w:val="ru-RU"/>
        </w:rPr>
        <w:t>оль диспансеризации в профилактике неинфекционных заболеваний;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психическое здоровье и психо</w:t>
      </w:r>
      <w:r w:rsidRPr="00DA1C54">
        <w:rPr>
          <w:rFonts w:ascii="Times New Roman" w:hAnsi="Times New Roman"/>
          <w:color w:val="000000"/>
          <w:sz w:val="28"/>
          <w:lang w:val="ru-RU"/>
        </w:rPr>
        <w:t>логическое благополучие;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психического здоровья (раннее </w:t>
      </w:r>
      <w:r w:rsidRPr="00DA1C54">
        <w:rPr>
          <w:rFonts w:ascii="Times New Roman" w:hAnsi="Times New Roman"/>
          <w:color w:val="000000"/>
          <w:sz w:val="28"/>
          <w:lang w:val="ru-RU"/>
        </w:rPr>
        <w:t>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меры, </w:t>
      </w:r>
      <w:r w:rsidRPr="00DA1C54">
        <w:rPr>
          <w:rFonts w:ascii="Times New Roman" w:hAnsi="Times New Roman"/>
          <w:color w:val="000000"/>
          <w:sz w:val="28"/>
          <w:lang w:val="ru-RU"/>
        </w:rPr>
        <w:t>направленные на сохранение и укрепление психического здоровья;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алгоритм первой пом</w:t>
      </w:r>
      <w:r w:rsidRPr="00DA1C54">
        <w:rPr>
          <w:rFonts w:ascii="Times New Roman" w:hAnsi="Times New Roman"/>
          <w:color w:val="000000"/>
          <w:sz w:val="28"/>
          <w:lang w:val="ru-RU"/>
        </w:rPr>
        <w:t>ощи;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Модуль 9. «Безопа</w:t>
      </w:r>
      <w:r w:rsidRPr="00DA1C54">
        <w:rPr>
          <w:rFonts w:ascii="Times New Roman" w:hAnsi="Times New Roman"/>
          <w:b/>
          <w:color w:val="000000"/>
          <w:sz w:val="28"/>
          <w:lang w:val="ru-RU"/>
        </w:rPr>
        <w:t>сность в социуме»:</w:t>
      </w:r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</w:t>
      </w:r>
      <w:r w:rsidRPr="00DA1C54">
        <w:rPr>
          <w:rFonts w:ascii="Times New Roman" w:hAnsi="Times New Roman"/>
          <w:color w:val="000000"/>
          <w:sz w:val="28"/>
          <w:lang w:val="ru-RU"/>
        </w:rPr>
        <w:t>кта;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роль регуляци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и эмоций при разрешении конфликта, способы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>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опасные </w:t>
      </w:r>
      <w:r w:rsidRPr="00DA1C54">
        <w:rPr>
          <w:rFonts w:ascii="Times New Roman" w:hAnsi="Times New Roman"/>
          <w:color w:val="000000"/>
          <w:sz w:val="28"/>
          <w:lang w:val="ru-RU"/>
        </w:rPr>
        <w:t>проявления конфликтов (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и уважение к пар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тнёру (партнёрам) по общению как основа коммуникации; 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</w:t>
      </w:r>
      <w:r w:rsidRPr="00DA1C54">
        <w:rPr>
          <w:rFonts w:ascii="Times New Roman" w:hAnsi="Times New Roman"/>
          <w:color w:val="000000"/>
          <w:sz w:val="28"/>
          <w:lang w:val="ru-RU"/>
        </w:rPr>
        <w:t>нушение; подражание;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 след»;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вредоносное програм</w:t>
      </w:r>
      <w:r w:rsidRPr="00DA1C54">
        <w:rPr>
          <w:rFonts w:ascii="Times New Roman" w:hAnsi="Times New Roman"/>
          <w:color w:val="000000"/>
          <w:sz w:val="28"/>
          <w:lang w:val="ru-RU"/>
        </w:rPr>
        <w:t>мное обеспечение;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DA1C54">
        <w:rPr>
          <w:rFonts w:ascii="Times New Roman" w:hAnsi="Times New Roman"/>
          <w:color w:val="000000"/>
          <w:sz w:val="28"/>
          <w:lang w:val="ru-RU"/>
        </w:rPr>
        <w:t>безопасного использования устройств и программ;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>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про</w:t>
      </w:r>
      <w:r w:rsidRPr="00DA1C54">
        <w:rPr>
          <w:rFonts w:ascii="Times New Roman" w:hAnsi="Times New Roman"/>
          <w:color w:val="000000"/>
          <w:sz w:val="28"/>
          <w:lang w:val="ru-RU"/>
        </w:rPr>
        <w:t>филактика и противодействие вовлечению в деструктивные сообщества;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сознанием, </w:t>
      </w:r>
      <w:r w:rsidRPr="00DA1C54">
        <w:rPr>
          <w:rFonts w:ascii="Times New Roman" w:hAnsi="Times New Roman"/>
          <w:color w:val="000000"/>
          <w:sz w:val="28"/>
          <w:lang w:val="ru-RU"/>
        </w:rPr>
        <w:t>пропаганда;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>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ответстве</w:t>
      </w:r>
      <w:r w:rsidRPr="00DA1C54">
        <w:rPr>
          <w:rFonts w:ascii="Times New Roman" w:hAnsi="Times New Roman"/>
          <w:color w:val="000000"/>
          <w:sz w:val="28"/>
          <w:lang w:val="ru-RU"/>
        </w:rPr>
        <w:t>нность за действия в Интернете;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>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и </w:t>
      </w:r>
      <w:r w:rsidRPr="00DA1C54">
        <w:rPr>
          <w:rFonts w:ascii="Times New Roman" w:hAnsi="Times New Roman"/>
          <w:color w:val="000000"/>
          <w:sz w:val="28"/>
          <w:lang w:val="ru-RU"/>
        </w:rPr>
        <w:t>«терроризм», их взаимосвязь;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C74E75" w:rsidRPr="00DA1C54" w:rsidRDefault="00C74E75">
      <w:pPr>
        <w:spacing w:after="0" w:line="264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</w:t>
      </w:r>
      <w:r w:rsidRPr="00DA1C54">
        <w:rPr>
          <w:rFonts w:ascii="Times New Roman" w:hAnsi="Times New Roman"/>
          <w:color w:val="000000"/>
          <w:sz w:val="28"/>
          <w:lang w:val="ru-RU"/>
        </w:rPr>
        <w:t>ных организаций в области противодействия экстремизму и терроризму.</w:t>
      </w:r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C74E75">
      <w:pPr>
        <w:rPr>
          <w:lang w:val="ru-RU"/>
        </w:rPr>
        <w:sectPr w:rsidR="00C74E75" w:rsidRPr="00DA1C54">
          <w:pgSz w:w="11906" w:h="16383"/>
          <w:pgMar w:top="1134" w:right="850" w:bottom="1134" w:left="1701" w:header="720" w:footer="720" w:gutter="0"/>
          <w:cols w:space="720"/>
        </w:sectPr>
      </w:pPr>
    </w:p>
    <w:p w:rsidR="00C74E75" w:rsidRPr="00DA1C54" w:rsidRDefault="00FB44F2">
      <w:pPr>
        <w:spacing w:after="0"/>
        <w:ind w:left="120"/>
        <w:rPr>
          <w:lang w:val="ru-RU"/>
        </w:rPr>
      </w:pPr>
      <w:bookmarkStart w:id="7" w:name="block-43371071"/>
      <w:bookmarkEnd w:id="6"/>
      <w:r w:rsidRPr="00DA1C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74E75" w:rsidRPr="00DA1C54" w:rsidRDefault="00C74E75">
      <w:pPr>
        <w:spacing w:after="0" w:line="120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4E75" w:rsidRPr="00DA1C54" w:rsidRDefault="00C74E75">
      <w:pPr>
        <w:spacing w:after="0" w:line="120" w:lineRule="auto"/>
        <w:ind w:left="120"/>
        <w:jc w:val="both"/>
        <w:rPr>
          <w:lang w:val="ru-RU"/>
        </w:rPr>
      </w:pP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DA1C54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DA1C54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</w:t>
      </w:r>
      <w:r w:rsidRPr="00DA1C54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DA1C54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DA1C54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DA1C54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DA1C54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DA1C54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ть осознанные решения, готовность реализовать </w:t>
      </w:r>
      <w:proofErr w:type="spellStart"/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DA1C54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DA1C54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ии безопасности, современных представлений о безопасности в технических, </w:t>
      </w:r>
      <w:proofErr w:type="spellStart"/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DA1C54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DA1C54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DA1C54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DA1C54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</w:t>
      </w:r>
      <w:r w:rsidRPr="00DA1C54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DA1C54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74E75" w:rsidRPr="00DA1C54" w:rsidRDefault="00FB44F2">
      <w:pPr>
        <w:spacing w:after="0" w:line="252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расши</w:t>
      </w:r>
      <w:r w:rsidRPr="00DA1C54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C74E75" w:rsidRPr="00DA1C54" w:rsidRDefault="00C74E75">
      <w:pPr>
        <w:spacing w:after="0"/>
        <w:ind w:left="120"/>
        <w:jc w:val="both"/>
        <w:rPr>
          <w:lang w:val="ru-RU"/>
        </w:rPr>
      </w:pP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4E75" w:rsidRPr="00DA1C54" w:rsidRDefault="00FB44F2">
      <w:pPr>
        <w:spacing w:after="0" w:line="96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.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DA1C5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DA1C54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DA1C54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асной жизнедеятельности, оценивать риски возможных последствий для реализации </w:t>
      </w:r>
      <w:proofErr w:type="spellStart"/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DA1C54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DA1C54">
        <w:rPr>
          <w:rFonts w:ascii="Times New Roman" w:hAnsi="Times New Roman"/>
          <w:color w:val="000000"/>
          <w:sz w:val="28"/>
          <w:lang w:val="ru-RU"/>
        </w:rPr>
        <w:t>: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DA1C54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DA1C54">
        <w:rPr>
          <w:rFonts w:ascii="Times New Roman" w:hAnsi="Times New Roman"/>
          <w:color w:val="000000"/>
          <w:sz w:val="28"/>
          <w:lang w:val="ru-RU"/>
        </w:rPr>
        <w:t>в;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DA1C54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DA1C54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DA1C54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DA1C54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DA1C54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DA1C54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, логично и ясно </w:t>
      </w:r>
      <w:r w:rsidRPr="00DA1C54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DA1C54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DA1C54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DA1C54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</w:t>
      </w:r>
      <w:r w:rsidRPr="00DA1C54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DA1C54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DA1C54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DA1C54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у обучающих</w:t>
      </w:r>
      <w:r w:rsidRPr="00DA1C54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</w:t>
      </w:r>
      <w:r w:rsidRPr="00DA1C54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ающих национальную безопасность и защиту населения от внешних и внутренних угроз;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DA1C54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DA1C54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</w:t>
      </w:r>
      <w:r w:rsidRPr="00DA1C54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DA1C54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DA1C54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</w:t>
      </w:r>
      <w:r w:rsidRPr="00DA1C54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айных ситуациях природного характера;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DA1C54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</w:t>
      </w:r>
      <w:r w:rsidRPr="00DA1C54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</w:t>
      </w:r>
      <w:r w:rsidRPr="00DA1C54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DA1C54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террор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истического акта; проведении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C74E75" w:rsidRPr="00DA1C54" w:rsidRDefault="00FB44F2">
      <w:pPr>
        <w:spacing w:after="0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DA1C54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DA1C54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DA1C54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DA1C54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DA1C54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DA1C54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DA1C54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DA1C54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DA1C54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DA1C54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DA1C54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DA1C54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DA1C54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DA1C54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DA1C54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  <w:proofErr w:type="gramEnd"/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DA1C54">
        <w:rPr>
          <w:rFonts w:ascii="Times New Roman" w:hAnsi="Times New Roman"/>
          <w:color w:val="000000"/>
          <w:sz w:val="28"/>
          <w:lang w:val="ru-RU"/>
        </w:rPr>
        <w:t>ры;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DA1C54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DA1C54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э</w:t>
      </w:r>
      <w:r w:rsidRPr="00DA1C54">
        <w:rPr>
          <w:rFonts w:ascii="Times New Roman" w:hAnsi="Times New Roman"/>
          <w:color w:val="000000"/>
          <w:sz w:val="28"/>
          <w:lang w:val="ru-RU"/>
        </w:rPr>
        <w:t>лектробезопасности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DA1C54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</w:t>
      </w:r>
      <w:r w:rsidRPr="00DA1C54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пон</w:t>
      </w:r>
      <w:r w:rsidRPr="00DA1C54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DA1C54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DA1C54">
        <w:rPr>
          <w:rFonts w:ascii="Times New Roman" w:hAnsi="Times New Roman"/>
          <w:color w:val="000000"/>
          <w:sz w:val="28"/>
          <w:lang w:val="ru-RU"/>
        </w:rPr>
        <w:t>м;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чрезвыч</w:t>
      </w:r>
      <w:r w:rsidRPr="00DA1C54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DA1C54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DA1C54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DA1C54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DA1C54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DA1C54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DA1C54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DA1C54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DA1C54">
        <w:rPr>
          <w:rFonts w:ascii="Times New Roman" w:hAnsi="Times New Roman"/>
          <w:color w:val="000000"/>
          <w:sz w:val="28"/>
          <w:lang w:val="ru-RU"/>
        </w:rPr>
        <w:t>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логическими явлениями и процессами, для своего региона, приводить примеры </w:t>
      </w:r>
      <w:proofErr w:type="spellStart"/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DA1C54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влениями и процессами, для своего региона, приводить примеры </w:t>
      </w:r>
      <w:proofErr w:type="spellStart"/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риск-ориентированног</w:t>
      </w:r>
      <w:r w:rsidRPr="00DA1C54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C74E75" w:rsidRPr="00DA1C54" w:rsidRDefault="00FB44F2">
      <w:pPr>
        <w:spacing w:after="0" w:line="264" w:lineRule="auto"/>
        <w:ind w:firstLine="600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DA1C54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DA1C54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DA1C54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DA1C54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</w:t>
      </w:r>
      <w:r w:rsidRPr="00DA1C54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DA1C54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DA1C54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</w:t>
      </w:r>
      <w:r w:rsidRPr="00DA1C54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DA1C54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DA1C54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DA1C54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DA1C54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DA1C54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хар</w:t>
      </w:r>
      <w:r w:rsidRPr="00DA1C54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DA1C54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манипул</w:t>
      </w:r>
      <w:r w:rsidRPr="00DA1C54">
        <w:rPr>
          <w:rFonts w:ascii="Times New Roman" w:hAnsi="Times New Roman"/>
          <w:color w:val="000000"/>
          <w:sz w:val="28"/>
          <w:lang w:val="ru-RU"/>
        </w:rPr>
        <w:t>ятивного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тивных и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DA1C54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DA1C54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</w:t>
      </w:r>
      <w:r w:rsidRPr="00DA1C54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DA1C54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DA1C54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DA1C54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>»;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DA1C54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74E75" w:rsidRPr="00DA1C54" w:rsidRDefault="00FB44F2">
      <w:pPr>
        <w:spacing w:after="0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DA1C54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DA1C54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DA1C54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наезд транспортного средства, попадание в заложники и другие), проведении </w:t>
      </w:r>
      <w:proofErr w:type="spellStart"/>
      <w:r w:rsidRPr="00DA1C54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DA1C54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C74E75" w:rsidRPr="00DA1C54" w:rsidRDefault="00FB44F2">
      <w:pPr>
        <w:spacing w:after="0" w:line="264" w:lineRule="auto"/>
        <w:ind w:firstLine="60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DA1C54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C74E75" w:rsidRPr="00DA1C54" w:rsidRDefault="00C74E75">
      <w:pPr>
        <w:rPr>
          <w:lang w:val="ru-RU"/>
        </w:rPr>
        <w:sectPr w:rsidR="00C74E75" w:rsidRPr="00DA1C54">
          <w:pgSz w:w="11906" w:h="16383"/>
          <w:pgMar w:top="1134" w:right="850" w:bottom="1134" w:left="1701" w:header="720" w:footer="720" w:gutter="0"/>
          <w:cols w:space="720"/>
        </w:sectPr>
      </w:pPr>
    </w:p>
    <w:p w:rsidR="00C74E75" w:rsidRDefault="00FB44F2">
      <w:pPr>
        <w:spacing w:after="0"/>
        <w:ind w:left="120"/>
      </w:pPr>
      <w:bookmarkStart w:id="8" w:name="block-43371072"/>
      <w:bookmarkEnd w:id="7"/>
      <w:r w:rsidRPr="00DA1C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4E75" w:rsidRDefault="00FB44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C74E7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E75" w:rsidRDefault="00C74E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E75" w:rsidRDefault="00C74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75" w:rsidRDefault="00C74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75" w:rsidRDefault="00C74E7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E75" w:rsidRDefault="00C74E7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E75" w:rsidRDefault="00C74E7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E75" w:rsidRDefault="00C74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75" w:rsidRDefault="00C74E75"/>
        </w:tc>
      </w:tr>
      <w:tr w:rsidR="00C74E75" w:rsidRPr="00DA1C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4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4E75" w:rsidRDefault="00C74E75"/>
        </w:tc>
      </w:tr>
    </w:tbl>
    <w:p w:rsidR="00C74E75" w:rsidRDefault="00C74E75">
      <w:pPr>
        <w:sectPr w:rsidR="00C74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E75" w:rsidRDefault="00FB44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C74E7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E75" w:rsidRDefault="00C74E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E75" w:rsidRDefault="00C74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75" w:rsidRDefault="00C74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75" w:rsidRDefault="00C74E7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E75" w:rsidRDefault="00C74E7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E75" w:rsidRDefault="00C74E7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E75" w:rsidRDefault="00C74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75" w:rsidRDefault="00C74E75"/>
        </w:tc>
      </w:tr>
      <w:tr w:rsidR="00C74E75" w:rsidRPr="00DA1C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противодействия </w:t>
            </w: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4E75" w:rsidRDefault="00C74E75"/>
        </w:tc>
      </w:tr>
    </w:tbl>
    <w:p w:rsidR="00C74E75" w:rsidRDefault="00C74E75">
      <w:pPr>
        <w:sectPr w:rsidR="00C74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E75" w:rsidRDefault="00C74E75">
      <w:pPr>
        <w:sectPr w:rsidR="00C74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E75" w:rsidRDefault="00FB44F2">
      <w:pPr>
        <w:spacing w:after="0"/>
        <w:ind w:left="120"/>
      </w:pPr>
      <w:bookmarkStart w:id="9" w:name="block-4337107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4E75" w:rsidRDefault="00FB44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C74E7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E75" w:rsidRDefault="00C74E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E75" w:rsidRDefault="00C74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75" w:rsidRDefault="00C74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75" w:rsidRDefault="00C74E7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E75" w:rsidRDefault="00C74E7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E75" w:rsidRDefault="00C74E7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E75" w:rsidRDefault="00C74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75" w:rsidRDefault="00C74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75" w:rsidRDefault="00C74E75"/>
        </w:tc>
      </w:tr>
      <w:tr w:rsidR="00C74E75" w:rsidRPr="00DA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74E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Оборона страны как </w:t>
            </w: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</w:t>
            </w: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оружием и боеприпасами (огневая </w:t>
            </w: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вооруженной борьбы </w:t>
            </w: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</w:t>
            </w: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gram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</w:t>
            </w: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(военно-медицинская подготовка.</w:t>
            </w:r>
            <w:proofErr w:type="gramEnd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gram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Предупреждение </w:t>
            </w: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4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75" w:rsidRDefault="00C74E75"/>
        </w:tc>
      </w:tr>
    </w:tbl>
    <w:p w:rsidR="00C74E75" w:rsidRDefault="00C74E75">
      <w:pPr>
        <w:sectPr w:rsidR="00C74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E75" w:rsidRDefault="00FB44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C74E75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E75" w:rsidRDefault="00C74E7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E75" w:rsidRDefault="00C74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75" w:rsidRDefault="00C74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75" w:rsidRDefault="00C74E7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E75" w:rsidRDefault="00C74E75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E75" w:rsidRDefault="00C74E7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4E75" w:rsidRDefault="00C74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75" w:rsidRDefault="00C74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75" w:rsidRDefault="00C74E75"/>
        </w:tc>
      </w:tr>
      <w:tr w:rsidR="00C74E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гидрологические явления и процессы: </w:t>
            </w: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C74E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</w:t>
            </w: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человека. Межличностное общение, </w:t>
            </w: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E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  <w:hyperlink r:id="rId50">
              <w:r w:rsidR="00FB44F2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C74E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</w:t>
            </w: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74E75" w:rsidRPr="00DA1C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4E75" w:rsidRDefault="00C74E7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A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74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75" w:rsidRPr="00DA1C54" w:rsidRDefault="00FB44F2">
            <w:pPr>
              <w:spacing w:after="0"/>
              <w:ind w:left="135"/>
              <w:rPr>
                <w:lang w:val="ru-RU"/>
              </w:rPr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 w:rsidRPr="00DA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4E75" w:rsidRDefault="00FB4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75" w:rsidRDefault="00C74E75"/>
        </w:tc>
      </w:tr>
    </w:tbl>
    <w:p w:rsidR="00C74E75" w:rsidRDefault="00C74E75">
      <w:pPr>
        <w:sectPr w:rsidR="00C74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E75" w:rsidRDefault="00C74E75">
      <w:pPr>
        <w:sectPr w:rsidR="00C74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E75" w:rsidRDefault="00FB44F2">
      <w:pPr>
        <w:spacing w:after="0"/>
        <w:ind w:left="120"/>
      </w:pPr>
      <w:bookmarkStart w:id="10" w:name="block-433710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4E75" w:rsidRDefault="00FB44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4E75" w:rsidRDefault="00C74E75">
      <w:pPr>
        <w:spacing w:after="0" w:line="480" w:lineRule="auto"/>
        <w:ind w:left="120"/>
      </w:pPr>
    </w:p>
    <w:p w:rsidR="00C74E75" w:rsidRDefault="00C74E75">
      <w:pPr>
        <w:spacing w:after="0" w:line="480" w:lineRule="auto"/>
        <w:ind w:left="120"/>
      </w:pPr>
    </w:p>
    <w:p w:rsidR="00C74E75" w:rsidRDefault="00C74E75">
      <w:pPr>
        <w:spacing w:after="0"/>
        <w:ind w:left="120"/>
      </w:pPr>
    </w:p>
    <w:p w:rsidR="00C74E75" w:rsidRDefault="00FB44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4E75" w:rsidRPr="00DA1C54" w:rsidRDefault="00FB44F2">
      <w:pPr>
        <w:spacing w:after="0" w:line="288" w:lineRule="auto"/>
        <w:ind w:left="120"/>
        <w:jc w:val="both"/>
        <w:rPr>
          <w:lang w:val="ru-RU"/>
        </w:rPr>
      </w:pPr>
      <w:r w:rsidRPr="00DA1C54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DA1C54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DA1C54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DA1C54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DA1C54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DA1C54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DA1C54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A1C54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A1C54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DA1C54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C74E75" w:rsidRPr="00DA1C54" w:rsidRDefault="00C74E75">
      <w:pPr>
        <w:spacing w:after="0"/>
        <w:ind w:left="120"/>
        <w:rPr>
          <w:lang w:val="ru-RU"/>
        </w:rPr>
      </w:pPr>
    </w:p>
    <w:p w:rsidR="00C74E75" w:rsidRPr="00DA1C54" w:rsidRDefault="00FB44F2">
      <w:pPr>
        <w:spacing w:after="0" w:line="480" w:lineRule="auto"/>
        <w:ind w:left="120"/>
        <w:rPr>
          <w:lang w:val="ru-RU"/>
        </w:rPr>
      </w:pPr>
      <w:r w:rsidRPr="00DA1C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4E75" w:rsidRPr="00DA1C54" w:rsidRDefault="00C74E75">
      <w:pPr>
        <w:spacing w:after="0" w:line="480" w:lineRule="auto"/>
        <w:ind w:left="120"/>
        <w:rPr>
          <w:lang w:val="ru-RU"/>
        </w:rPr>
      </w:pPr>
    </w:p>
    <w:p w:rsidR="00C74E75" w:rsidRPr="00DA1C54" w:rsidRDefault="00C74E75">
      <w:pPr>
        <w:rPr>
          <w:lang w:val="ru-RU"/>
        </w:rPr>
        <w:sectPr w:rsidR="00C74E75" w:rsidRPr="00DA1C5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B44F2" w:rsidRPr="00DA1C54" w:rsidRDefault="00FB44F2">
      <w:pPr>
        <w:rPr>
          <w:lang w:val="ru-RU"/>
        </w:rPr>
      </w:pPr>
    </w:p>
    <w:sectPr w:rsidR="00FB44F2" w:rsidRPr="00DA1C54" w:rsidSect="00C74E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3832"/>
    <w:multiLevelType w:val="multilevel"/>
    <w:tmpl w:val="BD8064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4E75"/>
    <w:rsid w:val="00C74E75"/>
    <w:rsid w:val="00DA1C54"/>
    <w:rsid w:val="00FB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4E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4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11342</Words>
  <Characters>64651</Characters>
  <Application>Microsoft Office Word</Application>
  <DocSecurity>0</DocSecurity>
  <Lines>538</Lines>
  <Paragraphs>151</Paragraphs>
  <ScaleCrop>false</ScaleCrop>
  <Company>SPecialiST RePack</Company>
  <LinksUpToDate>false</LinksUpToDate>
  <CharactersWithSpaces>75842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2024-10-02T02:03:00Z</dcterms:created>
  <dcterms:modified xsi:type="dcterms:W3CDTF">2024-10-02T02:04:00Z</dcterms:modified>
</cp:coreProperties>
</file>